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A89" w:rsidRDefault="00C46A89" w:rsidP="00C46A89">
      <w:pPr>
        <w:jc w:val="both"/>
      </w:pPr>
      <w:r>
        <w:t xml:space="preserve">Перечень информации, относящейся к </w:t>
      </w:r>
      <w:hyperlink r:id="rId4" w:history="1">
        <w:r w:rsidRPr="009B01F1">
          <w:rPr>
            <w:rStyle w:val="a3"/>
          </w:rPr>
          <w:t>инсайдерской информации ООО «УК ВЕЛЕС Менеджмент»</w:t>
        </w:r>
      </w:hyperlink>
    </w:p>
    <w:p w:rsidR="00C46A89" w:rsidRDefault="00C46A89" w:rsidP="00C46A89">
      <w:pPr>
        <w:jc w:val="both"/>
      </w:pPr>
      <w:r>
        <w:t>Совершение операций с финансовыми инструментами лицами, указанными в пунктах 7 и 13 статьи 4 Федерального закона от 27.07.2010 N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(далее - Закон 224-ФЗ), включенными в список инсайдеров ООО  «</w:t>
      </w:r>
      <w:r w:rsidRPr="00C46A89">
        <w:t>УК ВЕЛЕС Менеджмент</w:t>
      </w:r>
      <w:r>
        <w:t xml:space="preserve">», и связанными с ними лицами с нарушением </w:t>
      </w:r>
      <w:r w:rsidRPr="009B01F1">
        <w:t>условий совершения таких операций,</w:t>
      </w:r>
      <w:r>
        <w:t xml:space="preserve"> является основанием для привлечения указанных лиц к гражданско-правовой и (или) иным видам ответственности.</w:t>
      </w:r>
    </w:p>
    <w:p w:rsidR="00C46A89" w:rsidRDefault="00C46A89" w:rsidP="00C46A89">
      <w:pPr>
        <w:jc w:val="both"/>
      </w:pPr>
      <w:r>
        <w:t>ООО «</w:t>
      </w:r>
      <w:r w:rsidRPr="00C46A89">
        <w:t>УК ВЕЛЕС Менеджмент</w:t>
      </w:r>
      <w:r>
        <w:t>» вправе запросить у инсайдеров, включенных в список инсайдеров ООО «</w:t>
      </w:r>
      <w:r w:rsidRPr="00C46A89">
        <w:t>УК ВЕЛЕС Менеджмент</w:t>
      </w:r>
      <w:r>
        <w:t>», информацию об осуществленных ими операциях с ценными бумагами</w:t>
      </w:r>
      <w:r w:rsidRPr="00C46A89">
        <w:t xml:space="preserve"> ООО «УК ВЕЛЕС Менеджмент</w:t>
      </w:r>
      <w:r>
        <w:t>» и о заключении договоров, которые являются производными финансовыми инструментами, и цена которых зависит от таких ценных бумаг.</w:t>
      </w:r>
    </w:p>
    <w:p w:rsidR="00C46A89" w:rsidRDefault="00C46A89" w:rsidP="00C46A89">
      <w:pPr>
        <w:jc w:val="both"/>
      </w:pPr>
    </w:p>
    <w:p w:rsidR="00C46A89" w:rsidRDefault="00C46A89" w:rsidP="00C46A89">
      <w:pPr>
        <w:jc w:val="both"/>
      </w:pPr>
      <w:r>
        <w:t>Юридические лица, указанные в пункте 5 статьи 4 Закона 224-ФЗ, вправе запросить у инсайдеров, включенных в список инсайдеров этих юридических лиц, информацию об осуществленных этими инсайдерами операциях с финансовыми инструментами, иностранной валютой и (или) товарами.</w:t>
      </w:r>
    </w:p>
    <w:p w:rsidR="00C46A89" w:rsidRDefault="00C46A89" w:rsidP="00C46A89">
      <w:pPr>
        <w:jc w:val="both"/>
      </w:pPr>
    </w:p>
    <w:p w:rsidR="00C46A89" w:rsidRDefault="00C46A89" w:rsidP="00C46A89">
      <w:pPr>
        <w:jc w:val="both"/>
      </w:pPr>
      <w:r>
        <w:t>Инсайдеры, получившие запрос, обязаны предоставить запрашиваемую информацию в порядке и в сроки, которые установлены нормативным актом Банка России.</w:t>
      </w:r>
    </w:p>
    <w:p w:rsidR="00C46A89" w:rsidRDefault="00C46A89" w:rsidP="00C46A89">
      <w:pPr>
        <w:jc w:val="both"/>
      </w:pPr>
    </w:p>
    <w:p w:rsidR="00C46A89" w:rsidRDefault="00C46A89" w:rsidP="00C46A89">
      <w:pPr>
        <w:jc w:val="both"/>
      </w:pPr>
      <w:r>
        <w:t>Инсайдерам запрещается использование инсайдерской информации и (или) манипулирование рынком:</w:t>
      </w:r>
    </w:p>
    <w:p w:rsidR="00C46A89" w:rsidRDefault="00C46A89" w:rsidP="00C46A89">
      <w:pPr>
        <w:jc w:val="both"/>
      </w:pPr>
      <w:r>
        <w:t>Запрещается использование инсайдерской информации:</w:t>
      </w:r>
    </w:p>
    <w:p w:rsidR="00C46A89" w:rsidRDefault="00C46A89" w:rsidP="00C46A89">
      <w:pPr>
        <w:jc w:val="both"/>
      </w:pPr>
      <w:r>
        <w:t>для осуществления операций с финансовыми инструментами, иностранной валютой и (или) товарами, которых касается инсайдерская информация, за свой счет или за счет третьего лица, за исключением совершения операций в рамках исполнения обязательства по покупке или продаже финансовых инструментов, иностранной валюты и (или) товаров, срок исполнения которого наступил, если такое обязательство возникло в результате операции, совершенной до того, как лицу стала известна инсайдерская информация;</w:t>
      </w:r>
    </w:p>
    <w:p w:rsidR="00C46A89" w:rsidRDefault="00C46A89" w:rsidP="00C46A89">
      <w:pPr>
        <w:jc w:val="both"/>
      </w:pPr>
      <w:r>
        <w:t>путем передачи ее другому лицу, за исключением случаев передачи этой информации лицу, включенному в список инсайдеров, в связи с исполнением обязанностей, установленных федеральными законами, либо в связи с исполнением трудовых обязанностей или исполнением договора;</w:t>
      </w:r>
    </w:p>
    <w:p w:rsidR="00C46A89" w:rsidRDefault="00C46A89" w:rsidP="00C46A89">
      <w:pPr>
        <w:jc w:val="both"/>
      </w:pPr>
      <w:r>
        <w:t xml:space="preserve">путем дачи рекомендаций третьим лицам, </w:t>
      </w:r>
      <w:proofErr w:type="spellStart"/>
      <w:r>
        <w:t>обязывания</w:t>
      </w:r>
      <w:proofErr w:type="spellEnd"/>
      <w:r>
        <w:t xml:space="preserve"> или побуждения их иным образом к приобретению или продаже финансовых инструментов, иностранной валюты и (или) товаров.</w:t>
      </w:r>
    </w:p>
    <w:p w:rsidR="00C46A89" w:rsidRDefault="00C46A89" w:rsidP="00C46A89">
      <w:pPr>
        <w:jc w:val="both"/>
      </w:pPr>
      <w:r>
        <w:t>Запрещается осуществлять действия, относящиеся к манипулированию рынком.</w:t>
      </w:r>
    </w:p>
    <w:p w:rsidR="00C46A89" w:rsidRDefault="00C46A89" w:rsidP="00C46A89">
      <w:pPr>
        <w:jc w:val="both"/>
      </w:pPr>
      <w:r>
        <w:t xml:space="preserve">Передача инсайдерской информации для ее опубликования редакции средства массовой информации, ее главному редактору, журналисту и иному ее работнику, а также ее опубликование в средстве массовой информации не освобождают от ответственности за незаконное получение, использование, разглашение сведений, составляющих государственную, налоговую, коммерческую, служебную, банковскую тайну, тайну связи (в части информации о почтовых </w:t>
      </w:r>
      <w:r>
        <w:lastRenderedPageBreak/>
        <w:t>переводах денежных средств) и иную охраняемую законом тайну, и от соблюдения обязанности по раскрытию или предоставлению инсайдерской информации.</w:t>
      </w:r>
    </w:p>
    <w:p w:rsidR="00C46A89" w:rsidRDefault="00C46A89" w:rsidP="00C46A89">
      <w:pPr>
        <w:jc w:val="both"/>
      </w:pPr>
      <w:r>
        <w:t>Ответственность за неправомерное использование инсайдерской информации и (или) манипулирование рынком</w:t>
      </w:r>
    </w:p>
    <w:p w:rsidR="00C46A89" w:rsidRDefault="00C46A89" w:rsidP="00C46A89">
      <w:pPr>
        <w:jc w:val="both"/>
      </w:pPr>
      <w:r>
        <w:t xml:space="preserve">Инсайдеры несут ответственность за неправомерное использование инсайдерской информации и (или) манипулирование рынком и могут быть привлечены к дисциплинарной, административной, уголовной или гражданско-правовой ответственности в соответствии законодательством Российской Федерации и условиями договоров с </w:t>
      </w:r>
      <w:r w:rsidRPr="00C46A89">
        <w:t>ООО «УК ВЕЛЕС Менеджмент»</w:t>
      </w:r>
      <w:r>
        <w:t>.</w:t>
      </w:r>
    </w:p>
    <w:p w:rsidR="00C46A89" w:rsidRDefault="00C46A89" w:rsidP="00C46A89">
      <w:pPr>
        <w:jc w:val="both"/>
      </w:pPr>
      <w:r>
        <w:t xml:space="preserve">К ответственности могут также быть привлечены и иные лица, не являющиеся инсайдерами </w:t>
      </w:r>
      <w:r w:rsidRPr="00C46A89">
        <w:t>ООО «УК ВЕЛЕС Менеджмент»</w:t>
      </w:r>
      <w:r>
        <w:t xml:space="preserve">, но распространяющие инсайдерскую информацию </w:t>
      </w:r>
      <w:r w:rsidRPr="00C46A89">
        <w:t>ООО «УК ВЕЛЕС Менеджмент»</w:t>
      </w:r>
      <w:r>
        <w:t>.</w:t>
      </w:r>
    </w:p>
    <w:p w:rsidR="00C46A89" w:rsidRDefault="00C46A89" w:rsidP="00C46A89">
      <w:pPr>
        <w:jc w:val="both"/>
      </w:pPr>
      <w:r>
        <w:t>Любое лицо, неправомерно использовавшее инсайдерскую информацию, распространившее заведомо ложные сведения, не несет ответственности за неправомерное использование инсайдерской информации и (или) манипулирование рынком, если указанное лицо не знало или не должно было знать, что она является инсайдерской информацией, а распространенные сведения являются заведомо ложными.</w:t>
      </w:r>
    </w:p>
    <w:p w:rsidR="00C46A89" w:rsidRDefault="00C46A89" w:rsidP="00C46A89">
      <w:pPr>
        <w:jc w:val="both"/>
      </w:pPr>
      <w:r>
        <w:t xml:space="preserve">Лица, допустившие: несанкционированное распространение инсайдерской информации, совершение сделок с неправомерным использованием инсайдерской информации или иное неправомерное использование инсайдерской информации, несут ответственность </w:t>
      </w:r>
      <w:r w:rsidRPr="00C46A89">
        <w:t>ООО «УК ВЕЛЕС Менеджмент»</w:t>
      </w:r>
      <w:r>
        <w:t xml:space="preserve"> за их виновные действия/бездействие. </w:t>
      </w:r>
      <w:r w:rsidRPr="00C46A89">
        <w:t>ООО «УК ВЕЛЕС Менеджмент»</w:t>
      </w:r>
      <w:r>
        <w:t xml:space="preserve"> вправе потребовать от лиц, виновных в неправомерном использовании и/или распространении инсайдерской информации, возмещения убытков, причиненных </w:t>
      </w:r>
      <w:r w:rsidRPr="00C46A89">
        <w:t>ООО «УК ВЕЛЕС Менеджмент»</w:t>
      </w:r>
      <w:r>
        <w:t xml:space="preserve"> их неправомерными действиям</w:t>
      </w:r>
      <w:bookmarkStart w:id="0" w:name="_GoBack"/>
      <w:bookmarkEnd w:id="0"/>
      <w:r>
        <w:t>и/бездействием.</w:t>
      </w:r>
    </w:p>
    <w:p w:rsidR="00A356B2" w:rsidRDefault="00C46A89" w:rsidP="00C46A89">
      <w:pPr>
        <w:jc w:val="both"/>
      </w:pPr>
      <w:r>
        <w:t>Обо всех ставших Вам известными случаях неправомерного использования инсайдерской информации ООО «</w:t>
      </w:r>
      <w:r w:rsidRPr="00C46A89">
        <w:t>УК ВЕЛЕС Менеджмент</w:t>
      </w:r>
      <w:r>
        <w:t xml:space="preserve">» и/или манипулирования рынком просим незамедлительно сообщить по адресу: </w:t>
      </w:r>
      <w:hyperlink r:id="rId5" w:history="1">
        <w:r w:rsidRPr="009B01F1">
          <w:rPr>
            <w:rStyle w:val="a3"/>
          </w:rPr>
          <w:t>in</w:t>
        </w:r>
        <w:r w:rsidRPr="009B01F1">
          <w:rPr>
            <w:rStyle w:val="a3"/>
          </w:rPr>
          <w:t>f</w:t>
        </w:r>
        <w:r w:rsidRPr="009B01F1">
          <w:rPr>
            <w:rStyle w:val="a3"/>
          </w:rPr>
          <w:t>o</w:t>
        </w:r>
        <w:r w:rsidRPr="009B01F1">
          <w:rPr>
            <w:rStyle w:val="a3"/>
          </w:rPr>
          <w:t>@</w:t>
        </w:r>
        <w:r w:rsidRPr="009B01F1">
          <w:rPr>
            <w:rStyle w:val="a3"/>
          </w:rPr>
          <w:t>veles-management.ru</w:t>
        </w:r>
      </w:hyperlink>
    </w:p>
    <w:sectPr w:rsidR="00A35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89"/>
    <w:rsid w:val="009B01F1"/>
    <w:rsid w:val="00A356B2"/>
    <w:rsid w:val="00C4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59E66-5F38-46A4-8737-6976B47D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1F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B01F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B01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veles-management.ru" TargetMode="External"/><Relationship Id="rId4" Type="http://schemas.openxmlformats.org/officeDocument/2006/relationships/hyperlink" Target="https://veles-management.ru/uploadedfiles/73vm-28122024-proekt-insayderskoy-informacii-v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 Максим Анатольевич</dc:creator>
  <cp:keywords/>
  <dc:description/>
  <cp:lastModifiedBy>i_PMS</cp:lastModifiedBy>
  <cp:revision>2</cp:revision>
  <dcterms:created xsi:type="dcterms:W3CDTF">2025-05-28T08:17:00Z</dcterms:created>
  <dcterms:modified xsi:type="dcterms:W3CDTF">2025-06-24T09:46:00Z</dcterms:modified>
</cp:coreProperties>
</file>